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F80" w:rsidRDefault="00261733" w:rsidP="00261733">
      <w:pPr>
        <w:spacing w:line="480" w:lineRule="auto"/>
        <w:rPr>
          <w:rFonts w:ascii="Times New Roman" w:hAnsi="Times New Roman" w:cs="Times New Roman"/>
        </w:rPr>
      </w:pPr>
      <w:commentRangeStart w:id="0"/>
      <w:r w:rsidRPr="00261733">
        <w:rPr>
          <w:rFonts w:ascii="Times New Roman" w:hAnsi="Times New Roman" w:cs="Times New Roman"/>
        </w:rPr>
        <w:t>Emily Joseph (</w:t>
      </w:r>
      <w:proofErr w:type="spellStart"/>
      <w:r w:rsidRPr="00261733">
        <w:rPr>
          <w:rFonts w:ascii="Times New Roman" w:hAnsi="Times New Roman" w:cs="Times New Roman"/>
        </w:rPr>
        <w:t>Em</w:t>
      </w:r>
      <w:proofErr w:type="spellEnd"/>
      <w:r w:rsidRPr="00261733">
        <w:rPr>
          <w:rFonts w:ascii="Times New Roman" w:hAnsi="Times New Roman" w:cs="Times New Roman"/>
        </w:rPr>
        <w:t>-J)</w:t>
      </w:r>
      <w:commentRangeEnd w:id="0"/>
      <w:r w:rsidR="00A17911">
        <w:rPr>
          <w:rStyle w:val="CommentReference"/>
        </w:rPr>
        <w:commentReference w:id="0"/>
      </w:r>
    </w:p>
    <w:p w:rsidR="00261733" w:rsidRDefault="00261733" w:rsidP="0026173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WRTG 1320 – 11237</w:t>
      </w:r>
    </w:p>
    <w:p w:rsidR="00261733" w:rsidRDefault="00261733" w:rsidP="0026173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Deb Moore</w:t>
      </w:r>
    </w:p>
    <w:p w:rsidR="00261733" w:rsidRDefault="00261733" w:rsidP="0026173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September 11, 2012</w:t>
      </w:r>
    </w:p>
    <w:p w:rsidR="00261733" w:rsidRDefault="00261733" w:rsidP="00261733">
      <w:pPr>
        <w:spacing w:line="480" w:lineRule="auto"/>
        <w:jc w:val="center"/>
        <w:rPr>
          <w:rFonts w:ascii="Times New Roman" w:hAnsi="Times New Roman" w:cs="Times New Roman"/>
        </w:rPr>
      </w:pPr>
      <w:commentRangeStart w:id="1"/>
      <w:r>
        <w:rPr>
          <w:rFonts w:ascii="Times New Roman" w:hAnsi="Times New Roman" w:cs="Times New Roman"/>
        </w:rPr>
        <w:t xml:space="preserve"> </w:t>
      </w:r>
      <w:r w:rsidR="00110D0E">
        <w:rPr>
          <w:rFonts w:ascii="Times New Roman" w:hAnsi="Times New Roman" w:cs="Times New Roman"/>
        </w:rPr>
        <w:t xml:space="preserve">Reproductive Cloning – Sincerely, </w:t>
      </w:r>
      <w:proofErr w:type="gramStart"/>
      <w:r w:rsidR="00110D0E">
        <w:rPr>
          <w:rFonts w:ascii="Times New Roman" w:hAnsi="Times New Roman" w:cs="Times New Roman"/>
        </w:rPr>
        <w:t>The</w:t>
      </w:r>
      <w:proofErr w:type="gramEnd"/>
      <w:r w:rsidR="00110D0E">
        <w:rPr>
          <w:rFonts w:ascii="Times New Roman" w:hAnsi="Times New Roman" w:cs="Times New Roman"/>
        </w:rPr>
        <w:t xml:space="preserve"> </w:t>
      </w:r>
      <w:r w:rsidR="000C7C18">
        <w:rPr>
          <w:rFonts w:ascii="Times New Roman" w:hAnsi="Times New Roman" w:cs="Times New Roman"/>
        </w:rPr>
        <w:t>Inevitable</w:t>
      </w:r>
      <w:commentRangeEnd w:id="1"/>
      <w:r w:rsidR="00A17911">
        <w:rPr>
          <w:rStyle w:val="CommentReference"/>
        </w:rPr>
        <w:commentReference w:id="1"/>
      </w:r>
    </w:p>
    <w:p w:rsidR="00BF173E" w:rsidRDefault="00D01DD8" w:rsidP="00F26CD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Lee M. Silver’s book, </w:t>
      </w:r>
      <w:r>
        <w:rPr>
          <w:rFonts w:ascii="Times New Roman" w:hAnsi="Times New Roman" w:cs="Times New Roman"/>
          <w:i/>
        </w:rPr>
        <w:t>Remaking Eden: Cloning and Beyond in a Brave New World</w:t>
      </w:r>
      <w:r>
        <w:rPr>
          <w:rFonts w:ascii="Times New Roman" w:hAnsi="Times New Roman" w:cs="Times New Roman"/>
        </w:rPr>
        <w:t xml:space="preserve"> </w:t>
      </w:r>
      <w:commentRangeStart w:id="2"/>
      <w:r w:rsidR="00F26CD6">
        <w:rPr>
          <w:rFonts w:ascii="Times New Roman" w:hAnsi="Times New Roman" w:cs="Times New Roman"/>
        </w:rPr>
        <w:t xml:space="preserve">depicts </w:t>
      </w:r>
      <w:r w:rsidR="00F26CD6" w:rsidRPr="00F26CD6">
        <w:rPr>
          <w:rFonts w:ascii="Times New Roman" w:hAnsi="Times New Roman" w:cs="Times New Roman"/>
          <w:highlight w:val="cyan"/>
        </w:rPr>
        <w:t>the</w:t>
      </w:r>
      <w:r w:rsidR="00110D0E" w:rsidRPr="00F26CD6">
        <w:rPr>
          <w:rFonts w:ascii="Times New Roman" w:hAnsi="Times New Roman" w:cs="Times New Roman"/>
          <w:highlight w:val="cyan"/>
        </w:rPr>
        <w:t xml:space="preserve"> use of cloning as a means of reproduction </w:t>
      </w:r>
      <w:r w:rsidR="00F26CD6" w:rsidRPr="00F26CD6">
        <w:rPr>
          <w:rFonts w:ascii="Times New Roman" w:hAnsi="Times New Roman" w:cs="Times New Roman"/>
          <w:highlight w:val="cyan"/>
        </w:rPr>
        <w:t xml:space="preserve">as inevitable, and </w:t>
      </w:r>
      <w:r w:rsidR="00F26CD6" w:rsidRPr="008A34FD">
        <w:rPr>
          <w:rFonts w:ascii="Times New Roman" w:hAnsi="Times New Roman" w:cs="Times New Roman"/>
          <w:highlight w:val="cyan"/>
        </w:rPr>
        <w:t>though moral issues arise, cann</w:t>
      </w:r>
      <w:r w:rsidR="008A34FD" w:rsidRPr="008A34FD">
        <w:rPr>
          <w:rFonts w:ascii="Times New Roman" w:hAnsi="Times New Roman" w:cs="Times New Roman"/>
          <w:highlight w:val="cyan"/>
        </w:rPr>
        <w:t>ot be considered a concrete argument against it</w:t>
      </w:r>
      <w:r w:rsidR="00F26CD6" w:rsidRPr="008A34FD">
        <w:rPr>
          <w:rFonts w:ascii="Times New Roman" w:hAnsi="Times New Roman" w:cs="Times New Roman"/>
          <w:highlight w:val="cyan"/>
        </w:rPr>
        <w:t>.</w:t>
      </w:r>
      <w:r w:rsidR="00F26CD6">
        <w:rPr>
          <w:rFonts w:ascii="Times New Roman" w:hAnsi="Times New Roman" w:cs="Times New Roman"/>
        </w:rPr>
        <w:t xml:space="preserve">  </w:t>
      </w:r>
      <w:commentRangeEnd w:id="2"/>
      <w:r w:rsidR="00A17911">
        <w:rPr>
          <w:rStyle w:val="CommentReference"/>
        </w:rPr>
        <w:commentReference w:id="2"/>
      </w:r>
    </w:p>
    <w:p w:rsidR="00BF173E" w:rsidRDefault="00E16BF7" w:rsidP="00F26CD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a situation where, in the distant future, a single woman wanted a child with no unknown factors from a sperm donor, she could make the decision to clone herself.  Silver illustrates this scenario with a </w:t>
      </w:r>
      <w:r w:rsidR="00D06A0B">
        <w:rPr>
          <w:rFonts w:ascii="Times New Roman" w:hAnsi="Times New Roman" w:cs="Times New Roman"/>
        </w:rPr>
        <w:t xml:space="preserve">prosperous single </w:t>
      </w:r>
      <w:r>
        <w:rPr>
          <w:rFonts w:ascii="Times New Roman" w:hAnsi="Times New Roman" w:cs="Times New Roman"/>
        </w:rPr>
        <w:t>woman named Jennifer</w:t>
      </w:r>
      <w:r w:rsidR="00BF173E">
        <w:rPr>
          <w:rFonts w:ascii="Times New Roman" w:hAnsi="Times New Roman" w:cs="Times New Roman"/>
        </w:rPr>
        <w:t>.  As cloning is illegal in the U.S</w:t>
      </w:r>
      <w:r w:rsidR="005625F6">
        <w:rPr>
          <w:rFonts w:ascii="Times New Roman" w:hAnsi="Times New Roman" w:cs="Times New Roman"/>
        </w:rPr>
        <w:t>., Jennifer goes out of her way – and out of the country –</w:t>
      </w:r>
      <w:r w:rsidR="00BF173E">
        <w:rPr>
          <w:rFonts w:ascii="Times New Roman" w:hAnsi="Times New Roman" w:cs="Times New Roman"/>
        </w:rPr>
        <w:t xml:space="preserve"> to be artificially inseminated with her own DNA, thus creating her cloned baby girl, Rachel.  </w:t>
      </w:r>
    </w:p>
    <w:p w:rsidR="00261733" w:rsidRDefault="00E8499F" w:rsidP="005625F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question is asked, </w:t>
      </w:r>
      <w:commentRangeStart w:id="3"/>
      <w:commentRangeStart w:id="4"/>
      <w:r>
        <w:rPr>
          <w:rFonts w:ascii="Times New Roman" w:hAnsi="Times New Roman" w:cs="Times New Roman"/>
        </w:rPr>
        <w:t xml:space="preserve">“How </w:t>
      </w:r>
      <w:proofErr w:type="gramStart"/>
      <w:r>
        <w:rPr>
          <w:rFonts w:ascii="Times New Roman" w:hAnsi="Times New Roman" w:cs="Times New Roman"/>
        </w:rPr>
        <w:t>will</w:t>
      </w:r>
      <w:proofErr w:type="gramEnd"/>
      <w:r>
        <w:rPr>
          <w:rFonts w:ascii="Times New Roman" w:hAnsi="Times New Roman" w:cs="Times New Roman"/>
        </w:rPr>
        <w:t xml:space="preserve"> the knowledge of being physically identical effect Rachel mentally?”</w:t>
      </w:r>
      <w:commentRangeEnd w:id="3"/>
      <w:r w:rsidR="0050410E">
        <w:rPr>
          <w:rStyle w:val="CommentReference"/>
        </w:rPr>
        <w:commentReference w:id="3"/>
      </w:r>
      <w:r>
        <w:rPr>
          <w:rFonts w:ascii="Times New Roman" w:hAnsi="Times New Roman" w:cs="Times New Roman"/>
        </w:rPr>
        <w:t xml:space="preserve"> After all, it does take away </w:t>
      </w:r>
      <w:r w:rsidR="00BF173E">
        <w:rPr>
          <w:rFonts w:ascii="Times New Roman" w:hAnsi="Times New Roman" w:cs="Times New Roman"/>
        </w:rPr>
        <w:t xml:space="preserve">her unique somatic attributes. </w:t>
      </w:r>
      <w:commentRangeEnd w:id="4"/>
      <w:r w:rsidR="00A17911">
        <w:rPr>
          <w:rStyle w:val="CommentReference"/>
        </w:rPr>
        <w:commentReference w:id="4"/>
      </w:r>
      <w:r w:rsidR="00D06A0B">
        <w:rPr>
          <w:rFonts w:ascii="Times New Roman" w:hAnsi="Times New Roman" w:cs="Times New Roman"/>
        </w:rPr>
        <w:t xml:space="preserve">In reply to the posed question, Silver wonders if this knowledge would be so threatening to Rachel’s mentality that she should not have even been born.  </w:t>
      </w:r>
      <w:commentRangeStart w:id="5"/>
      <w:r w:rsidR="00D06A0B">
        <w:rPr>
          <w:rFonts w:ascii="Times New Roman" w:hAnsi="Times New Roman" w:cs="Times New Roman"/>
        </w:rPr>
        <w:t xml:space="preserve">What about impoverished children whose parent(s) lack the funds and resources </w:t>
      </w:r>
      <w:r w:rsidR="005625F6">
        <w:rPr>
          <w:rFonts w:ascii="Times New Roman" w:hAnsi="Times New Roman" w:cs="Times New Roman"/>
        </w:rPr>
        <w:t xml:space="preserve">to raise one, or multiple children?  </w:t>
      </w:r>
      <w:commentRangeEnd w:id="5"/>
      <w:r w:rsidR="00A17911">
        <w:rPr>
          <w:rStyle w:val="CommentReference"/>
        </w:rPr>
        <w:commentReference w:id="5"/>
      </w:r>
      <w:r w:rsidR="005625F6">
        <w:rPr>
          <w:rFonts w:ascii="Times New Roman" w:hAnsi="Times New Roman" w:cs="Times New Roman"/>
        </w:rPr>
        <w:t xml:space="preserve">The situations differ considerably, but the morality of </w:t>
      </w:r>
      <w:r w:rsidR="00E46778">
        <w:rPr>
          <w:rFonts w:ascii="Times New Roman" w:hAnsi="Times New Roman" w:cs="Times New Roman"/>
        </w:rPr>
        <w:t xml:space="preserve">the </w:t>
      </w:r>
      <w:r w:rsidR="005625F6">
        <w:rPr>
          <w:rFonts w:ascii="Times New Roman" w:hAnsi="Times New Roman" w:cs="Times New Roman"/>
        </w:rPr>
        <w:t xml:space="preserve">question remains the same.  </w:t>
      </w:r>
    </w:p>
    <w:p w:rsidR="00EC6A68" w:rsidRDefault="00E46778" w:rsidP="005625F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Silver recognizes the esteemed views a fellow expert on the subject of bioethics, Dr. Daniel Callahan.  </w:t>
      </w:r>
      <w:commentRangeStart w:id="6"/>
      <w:r>
        <w:rPr>
          <w:rFonts w:ascii="Times New Roman" w:hAnsi="Times New Roman" w:cs="Times New Roman"/>
        </w:rPr>
        <w:t>Callahan claims that humans have no right to engineer</w:t>
      </w:r>
      <w:r w:rsidR="00A041A8">
        <w:rPr>
          <w:rFonts w:ascii="Times New Roman" w:hAnsi="Times New Roman" w:cs="Times New Roman"/>
        </w:rPr>
        <w:t xml:space="preserve"> someone’s biotechnical makings.  The </w:t>
      </w:r>
      <w:r w:rsidR="00EC6A68">
        <w:rPr>
          <w:rFonts w:ascii="Times New Roman" w:hAnsi="Times New Roman" w:cs="Times New Roman"/>
        </w:rPr>
        <w:t>undertaking</w:t>
      </w:r>
      <w:r w:rsidR="00A041A8">
        <w:rPr>
          <w:rFonts w:ascii="Times New Roman" w:hAnsi="Times New Roman" w:cs="Times New Roman"/>
        </w:rPr>
        <w:t xml:space="preserve"> of </w:t>
      </w:r>
      <w:r w:rsidR="00EC6A68">
        <w:rPr>
          <w:rFonts w:ascii="Times New Roman" w:hAnsi="Times New Roman" w:cs="Times New Roman"/>
        </w:rPr>
        <w:t>such an act would be similar to providing a window into the child’s future, forcing the child</w:t>
      </w:r>
      <w:r w:rsidR="00A041A8">
        <w:rPr>
          <w:rFonts w:ascii="Times New Roman" w:hAnsi="Times New Roman" w:cs="Times New Roman"/>
        </w:rPr>
        <w:t xml:space="preserve"> </w:t>
      </w:r>
      <w:r w:rsidR="00EC6A68">
        <w:rPr>
          <w:rFonts w:ascii="Times New Roman" w:hAnsi="Times New Roman" w:cs="Times New Roman"/>
        </w:rPr>
        <w:t xml:space="preserve">to consider their physical probabilities.  </w:t>
      </w:r>
      <w:commentRangeEnd w:id="6"/>
      <w:r w:rsidR="00282FAB">
        <w:rPr>
          <w:rStyle w:val="CommentReference"/>
        </w:rPr>
        <w:commentReference w:id="6"/>
      </w:r>
      <w:commentRangeStart w:id="7"/>
      <w:r w:rsidR="00EC6A68">
        <w:rPr>
          <w:rFonts w:ascii="Times New Roman" w:hAnsi="Times New Roman" w:cs="Times New Roman"/>
        </w:rPr>
        <w:t xml:space="preserve">Silver argues that, </w:t>
      </w:r>
      <w:r w:rsidR="00EC6A68">
        <w:rPr>
          <w:rFonts w:ascii="Times New Roman" w:hAnsi="Times New Roman" w:cs="Times New Roman"/>
        </w:rPr>
        <w:lastRenderedPageBreak/>
        <w:t>t</w:t>
      </w:r>
      <w:r w:rsidR="00A041A8">
        <w:rPr>
          <w:rFonts w:ascii="Times New Roman" w:hAnsi="Times New Roman" w:cs="Times New Roman"/>
        </w:rPr>
        <w:t xml:space="preserve">hough Rachel’s future condition </w:t>
      </w:r>
      <w:r w:rsidR="00EC6A68">
        <w:rPr>
          <w:rFonts w:ascii="Times New Roman" w:hAnsi="Times New Roman" w:cs="Times New Roman"/>
        </w:rPr>
        <w:t>may</w:t>
      </w:r>
      <w:r w:rsidR="00A041A8">
        <w:rPr>
          <w:rFonts w:ascii="Times New Roman" w:hAnsi="Times New Roman" w:cs="Times New Roman"/>
        </w:rPr>
        <w:t xml:space="preserve"> be predicted by the life of her mother, </w:t>
      </w:r>
      <w:r w:rsidR="00EC6A68">
        <w:rPr>
          <w:rFonts w:ascii="Times New Roman" w:hAnsi="Times New Roman" w:cs="Times New Roman"/>
        </w:rPr>
        <w:t xml:space="preserve">other characteristics </w:t>
      </w:r>
      <w:proofErr w:type="gramStart"/>
      <w:r w:rsidR="00EC6A68">
        <w:rPr>
          <w:rFonts w:ascii="Times New Roman" w:hAnsi="Times New Roman" w:cs="Times New Roman"/>
        </w:rPr>
        <w:t>that</w:t>
      </w:r>
      <w:proofErr w:type="gramEnd"/>
      <w:r w:rsidR="00EC6A68">
        <w:rPr>
          <w:rFonts w:ascii="Times New Roman" w:hAnsi="Times New Roman" w:cs="Times New Roman"/>
        </w:rPr>
        <w:t xml:space="preserve"> come with age</w:t>
      </w:r>
      <w:r w:rsidR="00411E95">
        <w:rPr>
          <w:rFonts w:ascii="Times New Roman" w:hAnsi="Times New Roman" w:cs="Times New Roman"/>
        </w:rPr>
        <w:t xml:space="preserve"> or time</w:t>
      </w:r>
      <w:r w:rsidR="00EC6A68">
        <w:rPr>
          <w:rFonts w:ascii="Times New Roman" w:hAnsi="Times New Roman" w:cs="Times New Roman"/>
        </w:rPr>
        <w:t>, such as balding or genetic diseases, are observed in normally procreated persons.</w:t>
      </w:r>
      <w:r w:rsidR="001D0143">
        <w:rPr>
          <w:rFonts w:ascii="Times New Roman" w:hAnsi="Times New Roman" w:cs="Times New Roman"/>
        </w:rPr>
        <w:t xml:space="preserve">  </w:t>
      </w:r>
      <w:commentRangeEnd w:id="7"/>
      <w:r w:rsidR="00A17911">
        <w:rPr>
          <w:rStyle w:val="CommentReference"/>
        </w:rPr>
        <w:commentReference w:id="7"/>
      </w:r>
    </w:p>
    <w:p w:rsidR="00FB4216" w:rsidRDefault="00FB4216" w:rsidP="005625F6">
      <w:pPr>
        <w:spacing w:line="480" w:lineRule="auto"/>
        <w:ind w:firstLine="720"/>
        <w:rPr>
          <w:rFonts w:ascii="Times New Roman" w:hAnsi="Times New Roman" w:cs="Times New Roman"/>
        </w:rPr>
      </w:pPr>
      <w:commentRangeStart w:id="8"/>
      <w:r>
        <w:rPr>
          <w:rFonts w:ascii="Times New Roman" w:hAnsi="Times New Roman" w:cs="Times New Roman"/>
        </w:rPr>
        <w:t>T</w:t>
      </w:r>
      <w:r w:rsidR="00347ED6">
        <w:rPr>
          <w:rFonts w:ascii="Times New Roman" w:hAnsi="Times New Roman" w:cs="Times New Roman"/>
        </w:rPr>
        <w:t>hough Rachel’s genetic makeup mirror’s Jennifer’s, her upbringing will not; therefore they are not the same person</w:t>
      </w:r>
      <w:commentRangeEnd w:id="8"/>
      <w:r w:rsidR="00282FAB">
        <w:rPr>
          <w:rStyle w:val="CommentReference"/>
        </w:rPr>
        <w:commentReference w:id="8"/>
      </w:r>
      <w:commentRangeStart w:id="9"/>
      <w:r w:rsidR="00347ED6">
        <w:rPr>
          <w:rFonts w:ascii="Times New Roman" w:hAnsi="Times New Roman" w:cs="Times New Roman"/>
        </w:rPr>
        <w:t xml:space="preserve">.  The two will grow up in different times with different technology and opportunities, resulting in different choices </w:t>
      </w:r>
      <w:r w:rsidR="0068505E">
        <w:rPr>
          <w:rFonts w:ascii="Times New Roman" w:hAnsi="Times New Roman" w:cs="Times New Roman"/>
        </w:rPr>
        <w:t xml:space="preserve">and attitudes in each woman’s life. </w:t>
      </w:r>
      <w:commentRangeEnd w:id="9"/>
      <w:r w:rsidR="00282FAB">
        <w:rPr>
          <w:rStyle w:val="CommentReference"/>
        </w:rPr>
        <w:commentReference w:id="9"/>
      </w:r>
    </w:p>
    <w:p w:rsidR="00347ED6" w:rsidRDefault="00FB4216" w:rsidP="005625F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Silver also recognizes the issue of Rachel’s lineage.  </w:t>
      </w:r>
      <w:commentRangeStart w:id="10"/>
      <w:r>
        <w:rPr>
          <w:rFonts w:ascii="Times New Roman" w:hAnsi="Times New Roman" w:cs="Times New Roman"/>
        </w:rPr>
        <w:t>Technically speaking, though she was born from Jennifer’s body, she is really Jennifer’s parents’ biological child.</w:t>
      </w:r>
      <w:commentRangeEnd w:id="10"/>
      <w:r w:rsidR="00A17911">
        <w:rPr>
          <w:rStyle w:val="CommentReference"/>
        </w:rPr>
        <w:commentReference w:id="10"/>
      </w:r>
      <w:r>
        <w:rPr>
          <w:rFonts w:ascii="Times New Roman" w:hAnsi="Times New Roman" w:cs="Times New Roman"/>
        </w:rPr>
        <w:t xml:space="preserve">  Reproductive cloning will redefine the meaning of familial relations.</w:t>
      </w:r>
    </w:p>
    <w:p w:rsidR="00A712D4" w:rsidRDefault="00A712D4" w:rsidP="00FB4216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68505E">
        <w:rPr>
          <w:rFonts w:ascii="Times New Roman" w:hAnsi="Times New Roman" w:cs="Times New Roman"/>
        </w:rPr>
        <w:t xml:space="preserve">he argument </w:t>
      </w:r>
      <w:r>
        <w:rPr>
          <w:rFonts w:ascii="Times New Roman" w:hAnsi="Times New Roman" w:cs="Times New Roman"/>
        </w:rPr>
        <w:t xml:space="preserve">can be made </w:t>
      </w:r>
      <w:r w:rsidR="0068505E">
        <w:rPr>
          <w:rFonts w:ascii="Times New Roman" w:hAnsi="Times New Roman" w:cs="Times New Roman"/>
        </w:rPr>
        <w:t xml:space="preserve">that Jennifer would subject her child to unrealistic </w:t>
      </w:r>
      <w:r>
        <w:rPr>
          <w:rFonts w:ascii="Times New Roman" w:hAnsi="Times New Roman" w:cs="Times New Roman"/>
        </w:rPr>
        <w:t xml:space="preserve">expectations and live vicariously through her life.  </w:t>
      </w:r>
      <w:commentRangeStart w:id="11"/>
      <w:r>
        <w:rPr>
          <w:rFonts w:ascii="Times New Roman" w:hAnsi="Times New Roman" w:cs="Times New Roman"/>
        </w:rPr>
        <w:t xml:space="preserve">The same can be said for any “normal” child with parents who wish </w:t>
      </w:r>
      <w:r w:rsidR="001069D1">
        <w:rPr>
          <w:rFonts w:ascii="Times New Roman" w:hAnsi="Times New Roman" w:cs="Times New Roman"/>
        </w:rPr>
        <w:t>only for the best opportunities f</w:t>
      </w:r>
      <w:r>
        <w:rPr>
          <w:rFonts w:ascii="Times New Roman" w:hAnsi="Times New Roman" w:cs="Times New Roman"/>
        </w:rPr>
        <w:t xml:space="preserve">or </w:t>
      </w:r>
      <w:r w:rsidR="001069D1">
        <w:rPr>
          <w:rFonts w:ascii="Times New Roman" w:hAnsi="Times New Roman" w:cs="Times New Roman"/>
        </w:rPr>
        <w:t>said child</w:t>
      </w:r>
      <w:commentRangeEnd w:id="11"/>
      <w:r w:rsidR="00282FAB">
        <w:rPr>
          <w:rStyle w:val="CommentReference"/>
        </w:rPr>
        <w:commentReference w:id="11"/>
      </w:r>
      <w:r>
        <w:rPr>
          <w:rFonts w:ascii="Times New Roman" w:hAnsi="Times New Roman" w:cs="Times New Roman"/>
        </w:rPr>
        <w:t xml:space="preserve">.  </w:t>
      </w:r>
      <w:commentRangeStart w:id="12"/>
      <w:r>
        <w:rPr>
          <w:rFonts w:ascii="Times New Roman" w:hAnsi="Times New Roman" w:cs="Times New Roman"/>
        </w:rPr>
        <w:t xml:space="preserve">Silver argues that </w:t>
      </w:r>
      <w:r w:rsidR="001069D1">
        <w:rPr>
          <w:rFonts w:ascii="Times New Roman" w:hAnsi="Times New Roman" w:cs="Times New Roman"/>
        </w:rPr>
        <w:t>this should not, and cannot prohibit the creation of one’s offspring.</w:t>
      </w:r>
      <w:r w:rsidR="00FB4216" w:rsidRPr="00FB4216">
        <w:rPr>
          <w:rFonts w:ascii="Times New Roman" w:hAnsi="Times New Roman" w:cs="Times New Roman"/>
        </w:rPr>
        <w:t xml:space="preserve"> </w:t>
      </w:r>
      <w:commentRangeEnd w:id="12"/>
      <w:r w:rsidR="00282FAB">
        <w:rPr>
          <w:rStyle w:val="CommentReference"/>
        </w:rPr>
        <w:commentReference w:id="12"/>
      </w:r>
    </w:p>
    <w:p w:rsidR="00226D2D" w:rsidRDefault="001069D1" w:rsidP="00C233D3">
      <w:pPr>
        <w:spacing w:line="480" w:lineRule="auto"/>
        <w:ind w:firstLine="720"/>
        <w:rPr>
          <w:rFonts w:ascii="Times New Roman" w:hAnsi="Times New Roman" w:cs="Times New Roman"/>
        </w:rPr>
      </w:pPr>
      <w:commentRangeStart w:id="13"/>
      <w:r>
        <w:rPr>
          <w:rFonts w:ascii="Times New Roman" w:hAnsi="Times New Roman" w:cs="Times New Roman"/>
        </w:rPr>
        <w:t>Of the cloned children, there will be those that will despair over knowledge of their genetic similarities to</w:t>
      </w:r>
      <w:r w:rsidR="00226D2D">
        <w:rPr>
          <w:rFonts w:ascii="Times New Roman" w:hAnsi="Times New Roman" w:cs="Times New Roman"/>
        </w:rPr>
        <w:t xml:space="preserve"> the parent.</w:t>
      </w:r>
      <w:commentRangeEnd w:id="13"/>
      <w:r w:rsidR="00282FAB">
        <w:rPr>
          <w:rStyle w:val="CommentReference"/>
        </w:rPr>
        <w:commentReference w:id="13"/>
      </w:r>
      <w:r w:rsidR="00226D2D">
        <w:rPr>
          <w:rFonts w:ascii="Times New Roman" w:hAnsi="Times New Roman" w:cs="Times New Roman"/>
        </w:rPr>
        <w:t xml:space="preserve">  This reason </w:t>
      </w:r>
      <w:r>
        <w:rPr>
          <w:rFonts w:ascii="Times New Roman" w:hAnsi="Times New Roman" w:cs="Times New Roman"/>
        </w:rPr>
        <w:t xml:space="preserve">alone, </w:t>
      </w:r>
      <w:r w:rsidR="00226D2D">
        <w:rPr>
          <w:rFonts w:ascii="Times New Roman" w:hAnsi="Times New Roman" w:cs="Times New Roman"/>
        </w:rPr>
        <w:t>Silver retorts</w:t>
      </w:r>
      <w:r>
        <w:rPr>
          <w:rFonts w:ascii="Times New Roman" w:hAnsi="Times New Roman" w:cs="Times New Roman"/>
        </w:rPr>
        <w:t>, is no bette</w:t>
      </w:r>
      <w:r w:rsidR="00226D2D">
        <w:rPr>
          <w:rFonts w:ascii="Times New Roman" w:hAnsi="Times New Roman" w:cs="Times New Roman"/>
        </w:rPr>
        <w:t>r than saying that a child born into poverty shouldn’t be born at all</w:t>
      </w:r>
      <w:commentRangeStart w:id="14"/>
      <w:commentRangeStart w:id="15"/>
      <w:r w:rsidR="00226D2D">
        <w:rPr>
          <w:rFonts w:ascii="Times New Roman" w:hAnsi="Times New Roman" w:cs="Times New Roman"/>
        </w:rPr>
        <w:t xml:space="preserve">.  The </w:t>
      </w:r>
      <w:commentRangeEnd w:id="15"/>
      <w:r w:rsidR="00282FAB">
        <w:rPr>
          <w:rStyle w:val="CommentReference"/>
        </w:rPr>
        <w:commentReference w:id="15"/>
      </w:r>
      <w:r w:rsidR="00226D2D">
        <w:rPr>
          <w:rFonts w:ascii="Times New Roman" w:hAnsi="Times New Roman" w:cs="Times New Roman"/>
        </w:rPr>
        <w:t>cloning shouldn’t be the</w:t>
      </w:r>
      <w:r w:rsidR="00C233D3">
        <w:rPr>
          <w:rFonts w:ascii="Times New Roman" w:hAnsi="Times New Roman" w:cs="Times New Roman"/>
        </w:rPr>
        <w:t xml:space="preserve"> issue – it’s the accountability of the parents that should be taken into account.</w:t>
      </w:r>
      <w:commentRangeEnd w:id="14"/>
      <w:r w:rsidR="00A17911">
        <w:rPr>
          <w:rStyle w:val="CommentReference"/>
        </w:rPr>
        <w:commentReference w:id="14"/>
      </w:r>
    </w:p>
    <w:p w:rsidR="00C233D3" w:rsidRDefault="00C233D3" w:rsidP="00C233D3">
      <w:pPr>
        <w:spacing w:line="480" w:lineRule="auto"/>
        <w:ind w:firstLine="720"/>
        <w:rPr>
          <w:rFonts w:ascii="Times New Roman" w:hAnsi="Times New Roman" w:cs="Times New Roman"/>
        </w:rPr>
      </w:pPr>
      <w:commentRangeStart w:id="16"/>
      <w:commentRangeStart w:id="17"/>
      <w:r>
        <w:rPr>
          <w:rFonts w:ascii="Times New Roman" w:hAnsi="Times New Roman" w:cs="Times New Roman"/>
        </w:rPr>
        <w:t>Silver reports that the process of cloning does not tamper with the fetus; only unfertilized eggs are used in addition to regularly regenerated, adult cells, such as those found on the outer layer of skin.</w:t>
      </w:r>
      <w:commentRangeEnd w:id="16"/>
      <w:r w:rsidR="00282FAB">
        <w:rPr>
          <w:rStyle w:val="CommentReference"/>
        </w:rPr>
        <w:commentReference w:id="16"/>
      </w:r>
    </w:p>
    <w:p w:rsidR="00C233D3" w:rsidRDefault="00C233D3" w:rsidP="00C233D3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As </w:t>
      </w:r>
      <w:r w:rsidR="00002C01">
        <w:rPr>
          <w:rFonts w:ascii="Times New Roman" w:hAnsi="Times New Roman" w:cs="Times New Roman"/>
        </w:rPr>
        <w:t xml:space="preserve">new technologies are developed in the </w:t>
      </w:r>
      <w:proofErr w:type="spellStart"/>
      <w:r w:rsidR="00002C01">
        <w:rPr>
          <w:rFonts w:ascii="Times New Roman" w:hAnsi="Times New Roman" w:cs="Times New Roman"/>
        </w:rPr>
        <w:t>reprogenetic</w:t>
      </w:r>
      <w:proofErr w:type="spellEnd"/>
      <w:r w:rsidR="00002C01">
        <w:rPr>
          <w:rFonts w:ascii="Times New Roman" w:hAnsi="Times New Roman" w:cs="Times New Roman"/>
        </w:rPr>
        <w:t xml:space="preserve"> field, they are incorporated into American culture</w:t>
      </w:r>
      <w:commentRangeStart w:id="18"/>
      <w:r w:rsidR="00002C01">
        <w:rPr>
          <w:rFonts w:ascii="Times New Roman" w:hAnsi="Times New Roman" w:cs="Times New Roman"/>
        </w:rPr>
        <w:t xml:space="preserve">.  The issue of leaving God out of the procreation process cannot be considered a valid argument.  </w:t>
      </w:r>
      <w:commentRangeEnd w:id="18"/>
      <w:r w:rsidR="00A17911">
        <w:rPr>
          <w:rStyle w:val="CommentReference"/>
        </w:rPr>
        <w:commentReference w:id="18"/>
      </w:r>
      <w:commentRangeEnd w:id="17"/>
      <w:r w:rsidR="00282FAB">
        <w:rPr>
          <w:rStyle w:val="CommentReference"/>
        </w:rPr>
        <w:commentReference w:id="17"/>
      </w:r>
    </w:p>
    <w:p w:rsidR="00002C01" w:rsidRDefault="00002C01" w:rsidP="00002C01">
      <w:pPr>
        <w:spacing w:line="480" w:lineRule="auto"/>
        <w:ind w:firstLine="720"/>
        <w:rPr>
          <w:rFonts w:ascii="Times New Roman" w:hAnsi="Times New Roman" w:cs="Times New Roman"/>
        </w:rPr>
      </w:pPr>
      <w:r w:rsidRPr="00002C01">
        <w:rPr>
          <w:rFonts w:ascii="Times New Roman" w:hAnsi="Times New Roman" w:cs="Times New Roman"/>
          <w:i/>
        </w:rPr>
        <w:lastRenderedPageBreak/>
        <w:t>New York Times</w:t>
      </w:r>
      <w:r>
        <w:rPr>
          <w:rFonts w:ascii="Times New Roman" w:hAnsi="Times New Roman" w:cs="Times New Roman"/>
        </w:rPr>
        <w:t xml:space="preserve"> columnist, William </w:t>
      </w:r>
      <w:commentRangeStart w:id="19"/>
      <w:r>
        <w:rPr>
          <w:rFonts w:ascii="Times New Roman" w:hAnsi="Times New Roman" w:cs="Times New Roman"/>
        </w:rPr>
        <w:t>Safire, makes the claim that allowing cloning for reproductive purposes would disrupt the evolutionary process</w:t>
      </w:r>
      <w:commentRangeEnd w:id="19"/>
      <w:r w:rsidR="00A17911">
        <w:rPr>
          <w:rStyle w:val="CommentReference"/>
        </w:rPr>
        <w:commentReference w:id="19"/>
      </w:r>
      <w:r>
        <w:rPr>
          <w:rFonts w:ascii="Times New Roman" w:hAnsi="Times New Roman" w:cs="Times New Roman"/>
        </w:rPr>
        <w:t xml:space="preserve">.  </w:t>
      </w:r>
      <w:commentRangeStart w:id="20"/>
      <w:r>
        <w:rPr>
          <w:rFonts w:ascii="Times New Roman" w:hAnsi="Times New Roman" w:cs="Times New Roman"/>
        </w:rPr>
        <w:t>Because said cloning is expensive, it would be restricted to the high</w:t>
      </w:r>
      <w:r w:rsidR="004319EA">
        <w:rPr>
          <w:rFonts w:ascii="Times New Roman" w:hAnsi="Times New Roman" w:cs="Times New Roman"/>
        </w:rPr>
        <w:t xml:space="preserve">er classes of society.  Silver </w:t>
      </w:r>
      <w:r>
        <w:rPr>
          <w:rFonts w:ascii="Times New Roman" w:hAnsi="Times New Roman" w:cs="Times New Roman"/>
        </w:rPr>
        <w:t xml:space="preserve">retains </w:t>
      </w:r>
      <w:r w:rsidR="004319EA">
        <w:rPr>
          <w:rFonts w:ascii="Times New Roman" w:hAnsi="Times New Roman" w:cs="Times New Roman"/>
        </w:rPr>
        <w:t>the upper classes represent only a small fraction of the billions on earth, most of which are reproducing naturally.</w:t>
      </w:r>
      <w:commentRangeEnd w:id="20"/>
      <w:r w:rsidR="00282FAB">
        <w:rPr>
          <w:rStyle w:val="CommentReference"/>
        </w:rPr>
        <w:commentReference w:id="20"/>
      </w:r>
    </w:p>
    <w:p w:rsidR="004319EA" w:rsidRDefault="004319EA" w:rsidP="00002C01">
      <w:pPr>
        <w:spacing w:line="480" w:lineRule="auto"/>
        <w:ind w:firstLine="720"/>
        <w:rPr>
          <w:rFonts w:ascii="Times New Roman" w:hAnsi="Times New Roman" w:cs="Times New Roman"/>
        </w:rPr>
      </w:pPr>
      <w:commentRangeStart w:id="21"/>
      <w:r>
        <w:rPr>
          <w:rFonts w:ascii="Times New Roman" w:hAnsi="Times New Roman" w:cs="Times New Roman"/>
        </w:rPr>
        <w:t>Neither the government nor society will be the controllers of cloning – the marketplace will</w:t>
      </w:r>
      <w:commentRangeEnd w:id="21"/>
      <w:r w:rsidR="00E319ED">
        <w:rPr>
          <w:rStyle w:val="CommentReference"/>
        </w:rPr>
        <w:commentReference w:id="21"/>
      </w:r>
      <w:r>
        <w:rPr>
          <w:rFonts w:ascii="Times New Roman" w:hAnsi="Times New Roman" w:cs="Times New Roman"/>
        </w:rPr>
        <w:t xml:space="preserve">. Where there is a demand, someone will provide a supply.  Others will be soon to follow, because there is money to be made. </w:t>
      </w:r>
    </w:p>
    <w:p w:rsidR="00FB4216" w:rsidRDefault="00FB4216" w:rsidP="00002C01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 the U.S. and other societies, humans have the right to or to not procreate, </w:t>
      </w:r>
      <w:commentRangeStart w:id="22"/>
      <w:r>
        <w:rPr>
          <w:rFonts w:ascii="Times New Roman" w:hAnsi="Times New Roman" w:cs="Times New Roman"/>
        </w:rPr>
        <w:t>but cloning brings the opportunity to steal a person’s genetic material without their consent or knowledge.</w:t>
      </w:r>
      <w:commentRangeEnd w:id="22"/>
      <w:r w:rsidR="00282FAB">
        <w:rPr>
          <w:rStyle w:val="CommentReference"/>
        </w:rPr>
        <w:commentReference w:id="22"/>
      </w:r>
    </w:p>
    <w:p w:rsidR="00FB4216" w:rsidRDefault="00CA7DB0" w:rsidP="00002C01">
      <w:pPr>
        <w:spacing w:line="480" w:lineRule="auto"/>
        <w:ind w:firstLine="720"/>
        <w:rPr>
          <w:rFonts w:ascii="Times New Roman" w:hAnsi="Times New Roman" w:cs="Times New Roman"/>
        </w:rPr>
      </w:pPr>
      <w:commentRangeStart w:id="23"/>
      <w:r>
        <w:rPr>
          <w:rFonts w:ascii="Times New Roman" w:hAnsi="Times New Roman" w:cs="Times New Roman"/>
        </w:rPr>
        <w:t>It only takes one cell to create this reproductive process, and the opportunity to steal a person’s DNA and clone them becomes an attainable possibility.</w:t>
      </w:r>
      <w:commentRangeEnd w:id="23"/>
      <w:r w:rsidR="00282FAB">
        <w:rPr>
          <w:rStyle w:val="CommentReference"/>
        </w:rPr>
        <w:commentReference w:id="23"/>
      </w:r>
    </w:p>
    <w:p w:rsidR="00CA7DB0" w:rsidRDefault="00CA7DB0" w:rsidP="00002C01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opens the floodgates to opportunities such as celebrity cloning.  </w:t>
      </w:r>
      <w:commentRangeStart w:id="24"/>
      <w:r>
        <w:rPr>
          <w:rFonts w:ascii="Times New Roman" w:hAnsi="Times New Roman" w:cs="Times New Roman"/>
        </w:rPr>
        <w:t>Silver ponders the situation in which there is a market for celebrity DNA, with the incentive of raising them into fame.</w:t>
      </w:r>
      <w:commentRangeEnd w:id="24"/>
      <w:r w:rsidR="00A17911">
        <w:rPr>
          <w:rStyle w:val="CommentReference"/>
        </w:rPr>
        <w:commentReference w:id="24"/>
      </w:r>
    </w:p>
    <w:p w:rsidR="00CA7DB0" w:rsidRDefault="00CA7DB0" w:rsidP="00002C01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Silver shoots this down on the notion that it would take entirely too long – decades even – for the costs to outweigh the benefits.</w:t>
      </w:r>
    </w:p>
    <w:p w:rsidR="000C7C18" w:rsidRDefault="00CA7DB0" w:rsidP="00002C01">
      <w:pPr>
        <w:spacing w:line="48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retained argument </w:t>
      </w:r>
      <w:r w:rsidR="000C7C18">
        <w:rPr>
          <w:rFonts w:ascii="Times New Roman" w:hAnsi="Times New Roman" w:cs="Times New Roman"/>
        </w:rPr>
        <w:t>is as follows:  As new technologies and opportunities arise, despite all arguments, they will become inevitabilities.</w:t>
      </w:r>
    </w:p>
    <w:p w:rsidR="00261733" w:rsidRDefault="000C7C18" w:rsidP="000C7C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261733" w:rsidRPr="000C7C18" w:rsidRDefault="009E7DC7" w:rsidP="000C7C18">
      <w:pPr>
        <w:spacing w:line="480" w:lineRule="auto"/>
        <w:jc w:val="center"/>
        <w:rPr>
          <w:rFonts w:ascii="Times New Roman" w:hAnsi="Times New Roman" w:cs="Times New Roman"/>
        </w:rPr>
      </w:pPr>
      <w:r w:rsidRPr="000C7C18">
        <w:rPr>
          <w:rFonts w:ascii="Times New Roman" w:hAnsi="Times New Roman" w:cs="Times New Roman"/>
        </w:rPr>
        <w:lastRenderedPageBreak/>
        <w:t>Work Cited</w:t>
      </w:r>
    </w:p>
    <w:p w:rsidR="00261733" w:rsidRDefault="00D01DD8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  <w:proofErr w:type="gramStart"/>
      <w:r w:rsidRPr="000C7C18">
        <w:rPr>
          <w:rFonts w:ascii="Times New Roman" w:hAnsi="Times New Roman" w:cs="Times New Roman"/>
        </w:rPr>
        <w:t>Silver, Lee M.</w:t>
      </w:r>
      <w:r w:rsidR="00AC7622" w:rsidRPr="000C7C18">
        <w:rPr>
          <w:rFonts w:ascii="Times New Roman" w:hAnsi="Times New Roman" w:cs="Times New Roman"/>
        </w:rPr>
        <w:t xml:space="preserve"> “Jennifer and Rachel.”</w:t>
      </w:r>
      <w:proofErr w:type="gramEnd"/>
      <w:r w:rsidRPr="000C7C18">
        <w:rPr>
          <w:rFonts w:ascii="Times New Roman" w:hAnsi="Times New Roman" w:cs="Times New Roman"/>
        </w:rPr>
        <w:t xml:space="preserve"> </w:t>
      </w:r>
      <w:r w:rsidR="009E7DC7" w:rsidRPr="000C7C18">
        <w:rPr>
          <w:rFonts w:ascii="Times New Roman" w:hAnsi="Times New Roman" w:cs="Times New Roman"/>
          <w:i/>
          <w:iCs/>
        </w:rPr>
        <w:t>Remaking Eden: Cloning and Beyond in a Brave New World</w:t>
      </w:r>
      <w:r w:rsidR="009E7DC7" w:rsidRPr="000C7C18">
        <w:rPr>
          <w:rFonts w:ascii="Times New Roman" w:hAnsi="Times New Roman" w:cs="Times New Roman"/>
          <w:iCs/>
        </w:rPr>
        <w:t xml:space="preserve"> (1988): 117-25</w:t>
      </w:r>
      <w:r w:rsidR="009E7DC7" w:rsidRPr="000C7C18">
        <w:rPr>
          <w:rFonts w:ascii="Times New Roman" w:hAnsi="Times New Roman" w:cs="Times New Roman"/>
        </w:rPr>
        <w:t xml:space="preserve">. Rpt. in </w:t>
      </w:r>
      <w:r w:rsidR="009E7DC7" w:rsidRPr="000C7C18">
        <w:rPr>
          <w:rFonts w:ascii="Times New Roman" w:hAnsi="Times New Roman" w:cs="Times New Roman"/>
          <w:i/>
        </w:rPr>
        <w:t xml:space="preserve">Writing in the Disciplines: A </w:t>
      </w:r>
      <w:proofErr w:type="spellStart"/>
      <w:r w:rsidR="009E7DC7" w:rsidRPr="000C7C18">
        <w:rPr>
          <w:rFonts w:ascii="Times New Roman" w:hAnsi="Times New Roman" w:cs="Times New Roman"/>
          <w:i/>
        </w:rPr>
        <w:t>Reaader</w:t>
      </w:r>
      <w:proofErr w:type="spellEnd"/>
      <w:r w:rsidR="009E7DC7" w:rsidRPr="000C7C18">
        <w:rPr>
          <w:rFonts w:ascii="Times New Roman" w:hAnsi="Times New Roman" w:cs="Times New Roman"/>
          <w:i/>
        </w:rPr>
        <w:t xml:space="preserve"> and Rhetoric for Academic Writers, </w:t>
      </w:r>
      <w:r w:rsidR="009E7DC7" w:rsidRPr="000C7C18">
        <w:rPr>
          <w:rFonts w:ascii="Times New Roman" w:hAnsi="Times New Roman" w:cs="Times New Roman"/>
        </w:rPr>
        <w:t>6</w:t>
      </w:r>
      <w:r w:rsidR="009E7DC7" w:rsidRPr="000C7C18">
        <w:rPr>
          <w:rFonts w:ascii="Times New Roman" w:hAnsi="Times New Roman" w:cs="Times New Roman"/>
          <w:vertAlign w:val="superscript"/>
        </w:rPr>
        <w:t>th</w:t>
      </w:r>
      <w:r w:rsidR="009E7DC7" w:rsidRPr="000C7C18">
        <w:rPr>
          <w:rFonts w:ascii="Times New Roman" w:hAnsi="Times New Roman" w:cs="Times New Roman"/>
        </w:rPr>
        <w:t xml:space="preserve"> ed. Ed. Mary Lynch Kennedy and William J. Kennedy. Boston: Pearson 2009. </w:t>
      </w:r>
      <w:proofErr w:type="gramStart"/>
      <w:r w:rsidR="009E7DC7" w:rsidRPr="000C7C18">
        <w:rPr>
          <w:rFonts w:ascii="Times New Roman" w:hAnsi="Times New Roman" w:cs="Times New Roman"/>
        </w:rPr>
        <w:t>340-46. Print.</w:t>
      </w:r>
      <w:proofErr w:type="gramEnd"/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Default="00F20669" w:rsidP="00D01DD8">
      <w:pPr>
        <w:spacing w:line="48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Howdy,</w:t>
      </w:r>
    </w:p>
    <w:p w:rsidR="00F20669" w:rsidRDefault="00F20669" w:rsidP="00F20669">
      <w:pPr>
        <w:spacing w:line="48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 enjoyed reading your paper! It’s pretty good for a shitty rough draft. I suggest talking more about the church as the paragraph you had left me hanging a bit. I didn’t see any major grammar issues. You should trim your summary down since it exceeds the 750 word limit. All in all…</w:t>
      </w:r>
      <w:bookmarkStart w:id="25" w:name="_GoBack"/>
      <w:bookmarkEnd w:id="25"/>
      <w:r>
        <w:rPr>
          <w:rFonts w:ascii="Times New Roman" w:hAnsi="Times New Roman" w:cs="Times New Roman"/>
        </w:rPr>
        <w:t xml:space="preserve"> good paper! </w:t>
      </w:r>
    </w:p>
    <w:p w:rsidR="00F20669" w:rsidRDefault="00F20669" w:rsidP="00F20669">
      <w:pPr>
        <w:spacing w:line="480" w:lineRule="auto"/>
        <w:ind w:left="720" w:hanging="720"/>
        <w:rPr>
          <w:rFonts w:ascii="Times New Roman" w:hAnsi="Times New Roman" w:cs="Times New Roman"/>
        </w:rPr>
      </w:pPr>
    </w:p>
    <w:p w:rsidR="00F20669" w:rsidRPr="000C7C18" w:rsidRDefault="00F20669" w:rsidP="00F20669">
      <w:pPr>
        <w:spacing w:line="480" w:lineRule="auto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Gooch</w:t>
      </w:r>
    </w:p>
    <w:sectPr w:rsidR="00F20669" w:rsidRPr="000C7C18" w:rsidSect="00261733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Jerry Gooch" w:date="2012-09-13T09:19:00Z" w:initials="JG">
    <w:p w:rsidR="00A17911" w:rsidRDefault="00A17911">
      <w:pPr>
        <w:pStyle w:val="CommentText"/>
      </w:pPr>
      <w:r>
        <w:rPr>
          <w:rStyle w:val="CommentReference"/>
        </w:rPr>
        <w:annotationRef/>
      </w:r>
      <w:r>
        <w:t>Author</w:t>
      </w:r>
    </w:p>
  </w:comment>
  <w:comment w:id="1" w:author="Jerry Gooch" w:date="2012-09-13T09:19:00Z" w:initials="JG">
    <w:p w:rsidR="00A17911" w:rsidRDefault="00A17911">
      <w:pPr>
        <w:pStyle w:val="CommentText"/>
      </w:pPr>
      <w:r>
        <w:rPr>
          <w:rStyle w:val="CommentReference"/>
        </w:rPr>
        <w:annotationRef/>
      </w:r>
      <w:r>
        <w:t>Title</w:t>
      </w:r>
    </w:p>
  </w:comment>
  <w:comment w:id="2" w:author="Jerry Gooch" w:date="2012-09-13T09:20:00Z" w:initials="JG">
    <w:p w:rsidR="00A17911" w:rsidRDefault="00A17911">
      <w:pPr>
        <w:pStyle w:val="CommentText"/>
      </w:pPr>
      <w:r>
        <w:rPr>
          <w:rStyle w:val="CommentReference"/>
        </w:rPr>
        <w:annotationRef/>
      </w:r>
      <w:r>
        <w:t>Thesis</w:t>
      </w:r>
    </w:p>
  </w:comment>
  <w:comment w:id="3" w:author="Jerry Gooch" w:date="2012-09-13T08:54:00Z" w:initials="JG">
    <w:p w:rsidR="0050410E" w:rsidRDefault="0050410E">
      <w:pPr>
        <w:pStyle w:val="CommentText"/>
      </w:pPr>
      <w:r>
        <w:rPr>
          <w:rStyle w:val="CommentReference"/>
        </w:rPr>
        <w:annotationRef/>
      </w:r>
      <w:r>
        <w:t>Not sure I there should be quotes in the paper.</w:t>
      </w:r>
    </w:p>
  </w:comment>
  <w:comment w:id="4" w:author="Jerry Gooch" w:date="2012-09-13T09:22:00Z" w:initials="JG">
    <w:p w:rsidR="00A17911" w:rsidRDefault="00A17911">
      <w:pPr>
        <w:pStyle w:val="CommentText"/>
      </w:pPr>
      <w:r>
        <w:rPr>
          <w:rStyle w:val="CommentReference"/>
        </w:rPr>
        <w:annotationRef/>
      </w:r>
      <w:r>
        <w:t>This would be a main point. Just needs to have the questions taken out.</w:t>
      </w:r>
    </w:p>
  </w:comment>
  <w:comment w:id="5" w:author="Jerry Gooch" w:date="2012-09-13T09:17:00Z" w:initials="JG">
    <w:p w:rsidR="00A17911" w:rsidRDefault="00A17911">
      <w:pPr>
        <w:pStyle w:val="CommentText"/>
      </w:pPr>
      <w:r>
        <w:rPr>
          <w:rStyle w:val="CommentReference"/>
        </w:rPr>
        <w:annotationRef/>
      </w:r>
      <w:r>
        <w:t>No Questions</w:t>
      </w:r>
    </w:p>
  </w:comment>
  <w:comment w:id="6" w:author="Jerry Gooch" w:date="2012-09-13T09:29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Supporting Detail</w:t>
      </w:r>
    </w:p>
  </w:comment>
  <w:comment w:id="7" w:author="Jerry Gooch" w:date="2012-09-13T09:23:00Z" w:initials="JG">
    <w:p w:rsidR="00A17911" w:rsidRDefault="00A17911">
      <w:pPr>
        <w:pStyle w:val="CommentText"/>
      </w:pPr>
      <w:r>
        <w:rPr>
          <w:rStyle w:val="CommentReference"/>
        </w:rPr>
        <w:annotationRef/>
      </w:r>
      <w:r>
        <w:t>Key point</w:t>
      </w:r>
    </w:p>
  </w:comment>
  <w:comment w:id="8" w:author="Jerry Gooch" w:date="2012-09-13T09:30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Key point</w:t>
      </w:r>
    </w:p>
  </w:comment>
  <w:comment w:id="9" w:author="Jerry Gooch" w:date="2012-09-13T09:30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Supporting Detail</w:t>
      </w:r>
    </w:p>
  </w:comment>
  <w:comment w:id="10" w:author="Jerry Gooch" w:date="2012-09-13T09:23:00Z" w:initials="JG">
    <w:p w:rsidR="00A17911" w:rsidRDefault="00A17911">
      <w:pPr>
        <w:pStyle w:val="CommentText"/>
      </w:pPr>
      <w:r>
        <w:rPr>
          <w:rStyle w:val="CommentReference"/>
        </w:rPr>
        <w:annotationRef/>
      </w:r>
      <w:r>
        <w:t>Key point</w:t>
      </w:r>
    </w:p>
  </w:comment>
  <w:comment w:id="11" w:author="Jerry Gooch" w:date="2012-09-13T09:31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Supporting Detail</w:t>
      </w:r>
    </w:p>
  </w:comment>
  <w:comment w:id="12" w:author="Jerry Gooch" w:date="2012-09-13T09:31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Key point</w:t>
      </w:r>
    </w:p>
  </w:comment>
  <w:comment w:id="13" w:author="Jerry Gooch" w:date="2012-09-13T09:32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Supporting Detail</w:t>
      </w:r>
    </w:p>
  </w:comment>
  <w:comment w:id="15" w:author="Jerry Gooch" w:date="2012-09-13T09:32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I feel like it should be “Cloning shouldn’t be…” I think the “The” can be deleted.</w:t>
      </w:r>
    </w:p>
  </w:comment>
  <w:comment w:id="14" w:author="Jerry Gooch" w:date="2012-09-13T09:24:00Z" w:initials="JG">
    <w:p w:rsidR="00A17911" w:rsidRDefault="00A17911">
      <w:pPr>
        <w:pStyle w:val="CommentText"/>
      </w:pPr>
      <w:r>
        <w:rPr>
          <w:rStyle w:val="CommentReference"/>
        </w:rPr>
        <w:annotationRef/>
      </w:r>
      <w:r>
        <w:t>Key point</w:t>
      </w:r>
    </w:p>
  </w:comment>
  <w:comment w:id="16" w:author="Jerry Gooch" w:date="2012-09-13T09:33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I feel like this paragraph lacks detail. It feels like it just sticks out!</w:t>
      </w:r>
    </w:p>
  </w:comment>
  <w:comment w:id="18" w:author="Jerry Gooch" w:date="2012-09-13T09:25:00Z" w:initials="JG">
    <w:p w:rsidR="00A17911" w:rsidRDefault="00A17911">
      <w:pPr>
        <w:pStyle w:val="CommentText"/>
      </w:pPr>
      <w:r>
        <w:rPr>
          <w:rStyle w:val="CommentReference"/>
        </w:rPr>
        <w:annotationRef/>
      </w:r>
      <w:r>
        <w:t>Key point</w:t>
      </w:r>
    </w:p>
  </w:comment>
  <w:comment w:id="17" w:author="Jerry Gooch" w:date="2012-09-13T09:34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These could almost go together with the catholic church being mentioned.</w:t>
      </w:r>
    </w:p>
  </w:comment>
  <w:comment w:id="19" w:author="Jerry Gooch" w:date="2012-09-13T09:26:00Z" w:initials="JG">
    <w:p w:rsidR="00A17911" w:rsidRDefault="00A17911">
      <w:pPr>
        <w:pStyle w:val="CommentText"/>
      </w:pPr>
      <w:r>
        <w:rPr>
          <w:rStyle w:val="CommentReference"/>
        </w:rPr>
        <w:annotationRef/>
      </w:r>
      <w:r>
        <w:t>Key point</w:t>
      </w:r>
    </w:p>
  </w:comment>
  <w:comment w:id="20" w:author="Jerry Gooch" w:date="2012-09-13T09:34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Supporting Detail</w:t>
      </w:r>
    </w:p>
  </w:comment>
  <w:comment w:id="21" w:author="Jerry Gooch" w:date="2012-09-13T09:38:00Z" w:initials="JG">
    <w:p w:rsidR="00E319ED" w:rsidRDefault="00E319ED">
      <w:pPr>
        <w:pStyle w:val="CommentText"/>
      </w:pPr>
      <w:r>
        <w:rPr>
          <w:rStyle w:val="CommentReference"/>
        </w:rPr>
        <w:annotationRef/>
      </w:r>
      <w:r>
        <w:t>Key point</w:t>
      </w:r>
    </w:p>
  </w:comment>
  <w:comment w:id="22" w:author="Jerry Gooch" w:date="2012-09-13T09:35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Key point</w:t>
      </w:r>
    </w:p>
  </w:comment>
  <w:comment w:id="23" w:author="Jerry Gooch" w:date="2012-09-13T09:35:00Z" w:initials="JG">
    <w:p w:rsidR="00282FAB" w:rsidRDefault="00282FAB">
      <w:pPr>
        <w:pStyle w:val="CommentText"/>
      </w:pPr>
      <w:r>
        <w:rPr>
          <w:rStyle w:val="CommentReference"/>
        </w:rPr>
        <w:annotationRef/>
      </w:r>
      <w:r>
        <w:t>Supporting detail.</w:t>
      </w:r>
    </w:p>
  </w:comment>
  <w:comment w:id="24" w:author="Jerry Gooch" w:date="2012-09-13T09:27:00Z" w:initials="JG">
    <w:p w:rsidR="00A17911" w:rsidRDefault="00A17911">
      <w:pPr>
        <w:pStyle w:val="CommentText"/>
      </w:pPr>
      <w:r>
        <w:rPr>
          <w:rStyle w:val="CommentReference"/>
        </w:rPr>
        <w:annotationRef/>
      </w:r>
      <w:r>
        <w:t>Key point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1A" w:rsidRDefault="0059281A" w:rsidP="00261733">
      <w:r>
        <w:separator/>
      </w:r>
    </w:p>
  </w:endnote>
  <w:endnote w:type="continuationSeparator" w:id="0">
    <w:p w:rsidR="0059281A" w:rsidRDefault="0059281A" w:rsidP="0026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1A" w:rsidRDefault="0059281A" w:rsidP="00261733">
      <w:r>
        <w:separator/>
      </w:r>
    </w:p>
  </w:footnote>
  <w:footnote w:type="continuationSeparator" w:id="0">
    <w:p w:rsidR="0059281A" w:rsidRDefault="0059281A" w:rsidP="00261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602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3"/>
    </w:tblGrid>
    <w:tr w:rsidR="0050410E" w:rsidRPr="0088634D" w:rsidTr="00F26CD6">
      <w:tc>
        <w:tcPr>
          <w:tcW w:w="1152" w:type="dxa"/>
        </w:tcPr>
        <w:p w:rsidR="0050410E" w:rsidRPr="0088634D" w:rsidRDefault="0050410E" w:rsidP="00F26CD6">
          <w:pPr>
            <w:pStyle w:val="Header"/>
            <w:jc w:val="center"/>
            <w:rPr>
              <w:rFonts w:ascii="Cambria" w:hAnsi="Cambria"/>
              <w:b/>
            </w:rPr>
          </w:pPr>
        </w:p>
      </w:tc>
    </w:tr>
  </w:tbl>
  <w:p w:rsidR="0050410E" w:rsidRDefault="0050410E" w:rsidP="00F26CD6">
    <w:pPr>
      <w:jc w:val="right"/>
    </w:pPr>
    <w:r>
      <w:t xml:space="preserve">Joseph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20669">
      <w:rPr>
        <w:rStyle w:val="PageNumber"/>
        <w:noProof/>
      </w:rPr>
      <w:t>4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10E" w:rsidRDefault="0050410E" w:rsidP="00261733">
    <w:pPr>
      <w:pStyle w:val="Header"/>
      <w:jc w:val="right"/>
    </w:pPr>
    <w:r>
      <w:t xml:space="preserve">Joseph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20669">
      <w:rPr>
        <w:rStyle w:val="PageNumber"/>
        <w:noProof/>
      </w:rPr>
      <w:t>5</w:t>
    </w:r>
    <w:r>
      <w:rPr>
        <w:rStyle w:val="PageNumber"/>
      </w:rPr>
      <w:fldChar w:fldCharType="end"/>
    </w:r>
  </w:p>
  <w:p w:rsidR="0050410E" w:rsidRDefault="0050410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33"/>
    <w:rsid w:val="00002C01"/>
    <w:rsid w:val="000C7C18"/>
    <w:rsid w:val="001069D1"/>
    <w:rsid w:val="00110D0E"/>
    <w:rsid w:val="001D0143"/>
    <w:rsid w:val="00226D2D"/>
    <w:rsid w:val="00261733"/>
    <w:rsid w:val="00282FAB"/>
    <w:rsid w:val="00347ED6"/>
    <w:rsid w:val="00411E95"/>
    <w:rsid w:val="004302E9"/>
    <w:rsid w:val="004319EA"/>
    <w:rsid w:val="0050410E"/>
    <w:rsid w:val="005625F6"/>
    <w:rsid w:val="0059281A"/>
    <w:rsid w:val="0068505E"/>
    <w:rsid w:val="00792718"/>
    <w:rsid w:val="008A34FD"/>
    <w:rsid w:val="008E6F80"/>
    <w:rsid w:val="009E7DC7"/>
    <w:rsid w:val="00A041A8"/>
    <w:rsid w:val="00A17911"/>
    <w:rsid w:val="00A712D4"/>
    <w:rsid w:val="00AC7622"/>
    <w:rsid w:val="00BF173E"/>
    <w:rsid w:val="00C233D3"/>
    <w:rsid w:val="00CA7DB0"/>
    <w:rsid w:val="00D01DD8"/>
    <w:rsid w:val="00D06A0B"/>
    <w:rsid w:val="00E16BF7"/>
    <w:rsid w:val="00E319ED"/>
    <w:rsid w:val="00E46778"/>
    <w:rsid w:val="00E8499F"/>
    <w:rsid w:val="00EC6A68"/>
    <w:rsid w:val="00F20669"/>
    <w:rsid w:val="00F26CD6"/>
    <w:rsid w:val="00FB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17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1733"/>
  </w:style>
  <w:style w:type="paragraph" w:styleId="Footer">
    <w:name w:val="footer"/>
    <w:basedOn w:val="Normal"/>
    <w:link w:val="FooterChar"/>
    <w:uiPriority w:val="99"/>
    <w:unhideWhenUsed/>
    <w:rsid w:val="002617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1733"/>
  </w:style>
  <w:style w:type="character" w:styleId="PageNumber">
    <w:name w:val="page number"/>
    <w:basedOn w:val="DefaultParagraphFont"/>
    <w:uiPriority w:val="99"/>
    <w:semiHidden/>
    <w:unhideWhenUsed/>
    <w:rsid w:val="00261733"/>
  </w:style>
  <w:style w:type="character" w:styleId="CommentReference">
    <w:name w:val="annotation reference"/>
    <w:basedOn w:val="DefaultParagraphFont"/>
    <w:uiPriority w:val="99"/>
    <w:semiHidden/>
    <w:unhideWhenUsed/>
    <w:rsid w:val="005041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41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41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1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1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17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1733"/>
  </w:style>
  <w:style w:type="paragraph" w:styleId="Footer">
    <w:name w:val="footer"/>
    <w:basedOn w:val="Normal"/>
    <w:link w:val="FooterChar"/>
    <w:uiPriority w:val="99"/>
    <w:unhideWhenUsed/>
    <w:rsid w:val="002617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1733"/>
  </w:style>
  <w:style w:type="character" w:styleId="PageNumber">
    <w:name w:val="page number"/>
    <w:basedOn w:val="DefaultParagraphFont"/>
    <w:uiPriority w:val="99"/>
    <w:semiHidden/>
    <w:unhideWhenUsed/>
    <w:rsid w:val="00261733"/>
  </w:style>
  <w:style w:type="character" w:styleId="CommentReference">
    <w:name w:val="annotation reference"/>
    <w:basedOn w:val="DefaultParagraphFont"/>
    <w:uiPriority w:val="99"/>
    <w:semiHidden/>
    <w:unhideWhenUsed/>
    <w:rsid w:val="005041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410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41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1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10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41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1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CD11E8-9244-4E85-9012-BBFE241F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Central Arkansas</Company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Joseph</dc:creator>
  <cp:lastModifiedBy>Jerry Gooch</cp:lastModifiedBy>
  <cp:revision>3</cp:revision>
  <dcterms:created xsi:type="dcterms:W3CDTF">2012-09-13T14:40:00Z</dcterms:created>
  <dcterms:modified xsi:type="dcterms:W3CDTF">2012-09-13T15:29:00Z</dcterms:modified>
</cp:coreProperties>
</file>